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5459A" w:rsidRDefault="00A5459A" w:rsidP="00745D06">
      <w:pPr>
        <w:jc w:val="center"/>
        <w:rPr>
          <w:b/>
          <w:bCs/>
          <w:sz w:val="22"/>
          <w:szCs w:val="22"/>
          <w:u w:val="single"/>
          <w:rtl/>
        </w:rPr>
      </w:pPr>
    </w:p>
    <w:p w:rsidR="00DD1815" w:rsidRDefault="00DD1815" w:rsidP="00577E18">
      <w:pPr>
        <w:autoSpaceDE w:val="0"/>
        <w:autoSpaceDN w:val="0"/>
        <w:adjustRightInd w:val="0"/>
        <w:spacing w:line="360" w:lineRule="auto"/>
        <w:jc w:val="center"/>
        <w:rPr>
          <w:b/>
          <w:bCs/>
          <w:sz w:val="22"/>
          <w:szCs w:val="22"/>
          <w:u w:val="single"/>
        </w:rPr>
      </w:pPr>
      <w:r w:rsidRPr="00DD1815">
        <w:rPr>
          <w:b/>
          <w:bCs/>
          <w:sz w:val="22"/>
          <w:szCs w:val="22"/>
          <w:u w:val="single"/>
          <w:rtl/>
        </w:rPr>
        <w:t xml:space="preserve">מכרז פומבי 25/13 לקבלת הצעות </w:t>
      </w:r>
      <w:proofErr w:type="spellStart"/>
      <w:r w:rsidRPr="00DD1815">
        <w:rPr>
          <w:b/>
          <w:bCs/>
          <w:sz w:val="22"/>
          <w:szCs w:val="22"/>
          <w:u w:val="single"/>
          <w:rtl/>
        </w:rPr>
        <w:t>לפרוייקטים</w:t>
      </w:r>
      <w:proofErr w:type="spellEnd"/>
      <w:r w:rsidRPr="00DD1815">
        <w:rPr>
          <w:b/>
          <w:bCs/>
          <w:sz w:val="22"/>
          <w:szCs w:val="22"/>
          <w:u w:val="single"/>
          <w:rtl/>
        </w:rPr>
        <w:t xml:space="preserve"> להתייע</w:t>
      </w:r>
      <w:r w:rsidR="00D47AD2">
        <w:rPr>
          <w:rFonts w:hint="cs"/>
          <w:b/>
          <w:bCs/>
          <w:sz w:val="22"/>
          <w:szCs w:val="22"/>
          <w:u w:val="single"/>
          <w:rtl/>
        </w:rPr>
        <w:t>ל</w:t>
      </w:r>
      <w:r w:rsidRPr="00DD1815">
        <w:rPr>
          <w:b/>
          <w:bCs/>
          <w:sz w:val="22"/>
          <w:szCs w:val="22"/>
          <w:u w:val="single"/>
          <w:rtl/>
        </w:rPr>
        <w:t>ות אנרגטית בבתי מלון</w:t>
      </w:r>
    </w:p>
    <w:p w:rsidR="00DD1815" w:rsidRPr="00DD1815" w:rsidRDefault="00DD1815" w:rsidP="00DD1815">
      <w:pPr>
        <w:spacing w:line="276" w:lineRule="auto"/>
        <w:jc w:val="both"/>
        <w:rPr>
          <w:szCs w:val="24"/>
        </w:rPr>
      </w:pPr>
      <w:r w:rsidRPr="00DD1815">
        <w:rPr>
          <w:rFonts w:hint="cs"/>
          <w:szCs w:val="24"/>
          <w:rtl/>
        </w:rPr>
        <w:t xml:space="preserve">משרד התשתיות הלאומיות האנרגיה והמים, מעוניין לקבל הצעות </w:t>
      </w:r>
      <w:r w:rsidRPr="00DD1815">
        <w:rPr>
          <w:szCs w:val="24"/>
          <w:rtl/>
        </w:rPr>
        <w:t>לפרויקטים להתייעלות אנרגטית בבתי מלון</w:t>
      </w:r>
      <w:r w:rsidRPr="00DD1815">
        <w:rPr>
          <w:rFonts w:hint="cs"/>
          <w:szCs w:val="24"/>
          <w:rtl/>
        </w:rPr>
        <w:t xml:space="preserve">. תכנית ההתייעלות בבתי המלון הינה חלק מתכנית עבודה רחבת היקף של המשרד, המופעל באמצעות האגף לשימור אנרגיה של המשרד (להלן: "האגף"). תכליתה להשתלב ביעד הרב-שנתי המרכזי של האגף לשנים 2010 ואילך, לצמצום צריכת החשמל בשיעור של 20% עד לשנת 2020, בהתאם להחלטת הממשלה מס. 4095 מה-18 בספטמבר 2008. </w:t>
      </w:r>
    </w:p>
    <w:p w:rsidR="00DD1815" w:rsidRPr="00DD1815" w:rsidRDefault="00DD1815" w:rsidP="00DD1815">
      <w:pPr>
        <w:spacing w:line="276" w:lineRule="auto"/>
        <w:jc w:val="both"/>
        <w:rPr>
          <w:szCs w:val="24"/>
          <w:rtl/>
        </w:rPr>
      </w:pPr>
      <w:r w:rsidRPr="00DD1815">
        <w:rPr>
          <w:rFonts w:hint="cs"/>
          <w:szCs w:val="24"/>
          <w:rtl/>
        </w:rPr>
        <w:t>לפיכך המשרד יית</w:t>
      </w:r>
      <w:r w:rsidRPr="00DD1815">
        <w:rPr>
          <w:rFonts w:hint="eastAsia"/>
          <w:szCs w:val="24"/>
          <w:rtl/>
        </w:rPr>
        <w:t>ן</w:t>
      </w:r>
      <w:r w:rsidRPr="00DD1815">
        <w:rPr>
          <w:rFonts w:hint="cs"/>
          <w:szCs w:val="24"/>
          <w:rtl/>
        </w:rPr>
        <w:t xml:space="preserve"> מענקים</w:t>
      </w:r>
      <w:r w:rsidRPr="00DD1815">
        <w:rPr>
          <w:szCs w:val="24"/>
          <w:rtl/>
        </w:rPr>
        <w:t xml:space="preserve"> בהיק</w:t>
      </w:r>
      <w:r w:rsidRPr="00DD1815">
        <w:rPr>
          <w:rFonts w:hint="cs"/>
          <w:szCs w:val="24"/>
          <w:rtl/>
        </w:rPr>
        <w:t>פים שונים כתלות בהחזר הגולמי כפי שיפורט להלן:</w:t>
      </w:r>
    </w:p>
    <w:p w:rsidR="00DD1815" w:rsidRPr="00DD1815" w:rsidRDefault="00DD1815" w:rsidP="00DD1815">
      <w:pPr>
        <w:spacing w:line="276" w:lineRule="auto"/>
        <w:jc w:val="both"/>
        <w:rPr>
          <w:szCs w:val="24"/>
          <w:rtl/>
        </w:rPr>
      </w:pPr>
      <w:r w:rsidRPr="00DD1815">
        <w:rPr>
          <w:rFonts w:hint="cs"/>
          <w:szCs w:val="24"/>
          <w:rtl/>
        </w:rPr>
        <w:t xml:space="preserve"> תכנית התייעלות שתקופת ההחזר הגולמי שלה (לפני שקלול המענק) כהגדרת מונח זה בסעיף </w:t>
      </w:r>
      <w:proofErr w:type="spellStart"/>
      <w:r w:rsidRPr="00DD1815">
        <w:rPr>
          <w:rFonts w:hint="cs"/>
          <w:szCs w:val="24"/>
          <w:rtl/>
        </w:rPr>
        <w:t>ו'6</w:t>
      </w:r>
      <w:proofErr w:type="spellEnd"/>
      <w:r w:rsidRPr="00DD1815">
        <w:rPr>
          <w:rFonts w:hint="cs"/>
          <w:szCs w:val="24"/>
          <w:rtl/>
        </w:rPr>
        <w:t xml:space="preserve"> הינה לפחות 3 שנים -  תזכה למענק של עד 30% מעלות  פרויקט בודד להתייעלות בית מלון, אך לא יותר מ- 200,000 ש"ח. </w:t>
      </w:r>
    </w:p>
    <w:p w:rsidR="00DD1815" w:rsidRPr="00DD1815" w:rsidRDefault="00DD1815" w:rsidP="00DD1815">
      <w:pPr>
        <w:spacing w:line="276" w:lineRule="auto"/>
        <w:jc w:val="both"/>
        <w:rPr>
          <w:szCs w:val="24"/>
          <w:rtl/>
        </w:rPr>
      </w:pPr>
      <w:r w:rsidRPr="00DD1815">
        <w:rPr>
          <w:rFonts w:hint="cs"/>
          <w:szCs w:val="24"/>
          <w:rtl/>
        </w:rPr>
        <w:t xml:space="preserve">תכנית התייעלות שתקופת ההחזר הגולמי שלה הינה בין שנה וחצי לשלוש שנים, תזכה למענק  בהיקף של עד 20% מעלות התכנית, אך לא יותר מ-100,000 ש"ח. </w:t>
      </w:r>
    </w:p>
    <w:p w:rsidR="00DD1815" w:rsidRPr="00DD1815" w:rsidRDefault="00DD1815" w:rsidP="00DD1815">
      <w:pPr>
        <w:spacing w:line="276" w:lineRule="auto"/>
        <w:jc w:val="both"/>
        <w:rPr>
          <w:szCs w:val="24"/>
          <w:rtl/>
        </w:rPr>
      </w:pPr>
      <w:r w:rsidRPr="00DD1815">
        <w:rPr>
          <w:rFonts w:hint="cs"/>
          <w:szCs w:val="24"/>
          <w:rtl/>
        </w:rPr>
        <w:t xml:space="preserve">תכנית התייעלות שתקופת ההחזר הגולמי שלה הינה בין חצי שנה לשנה וחצי, תזכה למענק  בהיקף של עד 15% מעלות התכנית, אך לא יותר מ-60,000 ש"ח. </w:t>
      </w:r>
    </w:p>
    <w:p w:rsidR="00DD1815" w:rsidRPr="00DD1815" w:rsidRDefault="00DD1815" w:rsidP="00DD1815">
      <w:pPr>
        <w:spacing w:line="276" w:lineRule="auto"/>
        <w:jc w:val="both"/>
        <w:rPr>
          <w:szCs w:val="24"/>
          <w:rtl/>
        </w:rPr>
      </w:pPr>
      <w:r w:rsidRPr="00DD1815">
        <w:rPr>
          <w:rFonts w:hint="cs"/>
          <w:szCs w:val="24"/>
          <w:rtl/>
        </w:rPr>
        <w:t xml:space="preserve">תכנית שתקופת ההחזר הגולמי שלה נמוכה מחצי שנה לא תיבחן. </w:t>
      </w:r>
    </w:p>
    <w:p w:rsidR="00DD1815" w:rsidRPr="00DD1815" w:rsidRDefault="00DD1815" w:rsidP="00DD1815">
      <w:pPr>
        <w:spacing w:line="276" w:lineRule="auto"/>
        <w:jc w:val="both"/>
        <w:rPr>
          <w:szCs w:val="24"/>
          <w:rtl/>
        </w:rPr>
      </w:pPr>
      <w:r w:rsidRPr="00DD1815">
        <w:rPr>
          <w:szCs w:val="24"/>
          <w:rtl/>
        </w:rPr>
        <w:t xml:space="preserve">העלות הכוללת </w:t>
      </w:r>
      <w:r w:rsidRPr="00DD1815">
        <w:rPr>
          <w:rFonts w:hint="cs"/>
          <w:szCs w:val="24"/>
          <w:rtl/>
        </w:rPr>
        <w:t>של</w:t>
      </w:r>
      <w:r w:rsidRPr="00DD1815">
        <w:rPr>
          <w:szCs w:val="24"/>
          <w:rtl/>
        </w:rPr>
        <w:t xml:space="preserve"> תכנית ההתייעלות</w:t>
      </w:r>
      <w:r w:rsidRPr="00DD1815">
        <w:rPr>
          <w:rFonts w:hint="cs"/>
          <w:szCs w:val="24"/>
          <w:rtl/>
        </w:rPr>
        <w:t xml:space="preserve"> (או של פרויקט בודד)</w:t>
      </w:r>
      <w:r w:rsidRPr="00DD1815">
        <w:rPr>
          <w:szCs w:val="24"/>
          <w:rtl/>
        </w:rPr>
        <w:t xml:space="preserve"> שיגיש בית המלון לא תפחת מ-100,000 ש"ח כולל מע"מ.</w:t>
      </w:r>
    </w:p>
    <w:p w:rsidR="00DD1815" w:rsidRDefault="00DD1815" w:rsidP="004226F0">
      <w:pPr>
        <w:tabs>
          <w:tab w:val="left" w:pos="8312"/>
        </w:tabs>
        <w:spacing w:line="276" w:lineRule="auto"/>
        <w:jc w:val="both"/>
        <w:rPr>
          <w:b/>
          <w:bCs/>
          <w:sz w:val="22"/>
          <w:szCs w:val="22"/>
          <w:u w:val="single"/>
          <w:rtl/>
        </w:rPr>
      </w:pPr>
    </w:p>
    <w:p w:rsidR="00A364F7" w:rsidRPr="00CE0736" w:rsidRDefault="006A5785" w:rsidP="004226F0">
      <w:pPr>
        <w:tabs>
          <w:tab w:val="left" w:pos="8312"/>
        </w:tabs>
        <w:spacing w:line="276" w:lineRule="auto"/>
        <w:jc w:val="both"/>
        <w:rPr>
          <w:b/>
          <w:bCs/>
          <w:sz w:val="22"/>
          <w:szCs w:val="22"/>
          <w:u w:val="single"/>
          <w:rtl/>
        </w:rPr>
      </w:pPr>
      <w:r>
        <w:rPr>
          <w:rFonts w:hint="cs"/>
          <w:b/>
          <w:bCs/>
          <w:sz w:val="22"/>
          <w:szCs w:val="22"/>
          <w:u w:val="single"/>
          <w:rtl/>
        </w:rPr>
        <w:t xml:space="preserve"> </w:t>
      </w:r>
      <w:r w:rsidR="00A364F7" w:rsidRPr="00CE0736">
        <w:rPr>
          <w:rFonts w:hint="cs"/>
          <w:b/>
          <w:bCs/>
          <w:sz w:val="22"/>
          <w:szCs w:val="22"/>
          <w:u w:val="single"/>
          <w:rtl/>
        </w:rPr>
        <w:t>כללי</w:t>
      </w:r>
    </w:p>
    <w:p w:rsidR="00A364F7" w:rsidRPr="00CE0736" w:rsidRDefault="00EE302F" w:rsidP="00DD1815">
      <w:pPr>
        <w:tabs>
          <w:tab w:val="left" w:pos="8312"/>
        </w:tabs>
        <w:spacing w:line="276" w:lineRule="auto"/>
        <w:jc w:val="both"/>
        <w:rPr>
          <w:szCs w:val="24"/>
          <w:rtl/>
        </w:rPr>
      </w:pPr>
      <w:r w:rsidRPr="00CE0736">
        <w:rPr>
          <w:rFonts w:hint="cs"/>
          <w:szCs w:val="24"/>
          <w:rtl/>
        </w:rPr>
        <w:t xml:space="preserve">תקופת ההתקשרות בין המשרד לבין הספק תהיה </w:t>
      </w:r>
      <w:r w:rsidRPr="00A5459A">
        <w:rPr>
          <w:rFonts w:hint="cs"/>
          <w:b/>
          <w:bCs/>
          <w:szCs w:val="24"/>
          <w:rtl/>
        </w:rPr>
        <w:t>ל</w:t>
      </w:r>
      <w:r w:rsidR="00A5459A">
        <w:rPr>
          <w:rFonts w:hint="cs"/>
          <w:b/>
          <w:bCs/>
          <w:szCs w:val="24"/>
          <w:rtl/>
        </w:rPr>
        <w:t>-</w:t>
      </w:r>
      <w:r w:rsidR="00DD1815">
        <w:rPr>
          <w:rFonts w:hint="cs"/>
          <w:b/>
          <w:bCs/>
          <w:szCs w:val="24"/>
          <w:rtl/>
        </w:rPr>
        <w:t>30</w:t>
      </w:r>
      <w:r w:rsidR="00A5459A">
        <w:rPr>
          <w:rFonts w:hint="cs"/>
          <w:b/>
          <w:bCs/>
          <w:szCs w:val="24"/>
          <w:rtl/>
        </w:rPr>
        <w:t xml:space="preserve"> חודשים</w:t>
      </w:r>
      <w:r w:rsidRPr="00CE0736">
        <w:rPr>
          <w:rFonts w:hint="cs"/>
          <w:szCs w:val="24"/>
          <w:rtl/>
        </w:rPr>
        <w:t xml:space="preserve"> ממועד כניסתו לתוקף של ההסכם, עם אופציה להארכה </w:t>
      </w:r>
      <w:r w:rsidR="0064000B">
        <w:rPr>
          <w:rFonts w:hint="cs"/>
          <w:szCs w:val="24"/>
          <w:rtl/>
        </w:rPr>
        <w:t>להשלמת ההתקנות ב</w:t>
      </w:r>
      <w:r w:rsidR="00F53818">
        <w:rPr>
          <w:rFonts w:hint="cs"/>
          <w:szCs w:val="24"/>
          <w:rtl/>
        </w:rPr>
        <w:t>-</w:t>
      </w:r>
      <w:r w:rsidR="00DD1815">
        <w:rPr>
          <w:rFonts w:hint="cs"/>
          <w:szCs w:val="24"/>
          <w:rtl/>
        </w:rPr>
        <w:t>6 חודשים נוספים.</w:t>
      </w:r>
      <w:r w:rsidRPr="00CE0736">
        <w:rPr>
          <w:rFonts w:hint="cs"/>
          <w:szCs w:val="24"/>
          <w:rtl/>
        </w:rPr>
        <w:t xml:space="preserve">למשרד בלבד שמורה הזכות להאריך או להרחיב את ההתקשות לתקופות נוספות. </w:t>
      </w:r>
      <w:r w:rsidR="00A364F7" w:rsidRPr="00CE0736">
        <w:rPr>
          <w:rFonts w:hint="eastAsia"/>
          <w:szCs w:val="24"/>
          <w:rtl/>
        </w:rPr>
        <w:t>כמו</w:t>
      </w:r>
      <w:r w:rsidR="00A364F7" w:rsidRPr="00CE0736">
        <w:rPr>
          <w:szCs w:val="24"/>
          <w:rtl/>
        </w:rPr>
        <w:t xml:space="preserve"> </w:t>
      </w:r>
      <w:r w:rsidR="00A364F7" w:rsidRPr="00CE0736">
        <w:rPr>
          <w:rFonts w:hint="eastAsia"/>
          <w:szCs w:val="24"/>
          <w:rtl/>
        </w:rPr>
        <w:t>כן</w:t>
      </w:r>
      <w:r w:rsidR="00A364F7" w:rsidRPr="00CE0736">
        <w:rPr>
          <w:szCs w:val="24"/>
          <w:rtl/>
        </w:rPr>
        <w:t xml:space="preserve">, </w:t>
      </w:r>
      <w:r w:rsidR="00A364F7" w:rsidRPr="00CE0736">
        <w:rPr>
          <w:rFonts w:hint="eastAsia"/>
          <w:szCs w:val="24"/>
          <w:rtl/>
        </w:rPr>
        <w:t>למשרד</w:t>
      </w:r>
      <w:r w:rsidR="00A364F7" w:rsidRPr="00CE0736">
        <w:rPr>
          <w:szCs w:val="24"/>
          <w:rtl/>
        </w:rPr>
        <w:t xml:space="preserve"> </w:t>
      </w:r>
      <w:r w:rsidR="00A364F7" w:rsidRPr="00CE0736">
        <w:rPr>
          <w:rFonts w:hint="eastAsia"/>
          <w:szCs w:val="24"/>
          <w:rtl/>
        </w:rPr>
        <w:t>תהא</w:t>
      </w:r>
      <w:r w:rsidR="00A364F7" w:rsidRPr="00CE0736">
        <w:rPr>
          <w:szCs w:val="24"/>
          <w:rtl/>
        </w:rPr>
        <w:t xml:space="preserve"> </w:t>
      </w:r>
      <w:r w:rsidR="00A364F7" w:rsidRPr="00CE0736">
        <w:rPr>
          <w:rFonts w:hint="eastAsia"/>
          <w:szCs w:val="24"/>
          <w:rtl/>
        </w:rPr>
        <w:t>הזכות</w:t>
      </w:r>
      <w:r w:rsidR="00A364F7" w:rsidRPr="00CE0736">
        <w:rPr>
          <w:szCs w:val="24"/>
          <w:rtl/>
        </w:rPr>
        <w:t xml:space="preserve"> </w:t>
      </w:r>
      <w:r w:rsidR="00A364F7" w:rsidRPr="00CE0736">
        <w:rPr>
          <w:rFonts w:hint="eastAsia"/>
          <w:szCs w:val="24"/>
          <w:rtl/>
        </w:rPr>
        <w:t>לדרוש</w:t>
      </w:r>
      <w:r w:rsidR="00A364F7" w:rsidRPr="00CE0736">
        <w:rPr>
          <w:szCs w:val="24"/>
          <w:rtl/>
        </w:rPr>
        <w:t xml:space="preserve"> </w:t>
      </w:r>
      <w:r w:rsidR="00A364F7" w:rsidRPr="00CE0736">
        <w:rPr>
          <w:rFonts w:hint="eastAsia"/>
          <w:szCs w:val="24"/>
          <w:rtl/>
        </w:rPr>
        <w:t>שינויים</w:t>
      </w:r>
      <w:r w:rsidR="00A364F7" w:rsidRPr="00CE0736">
        <w:rPr>
          <w:szCs w:val="24"/>
          <w:rtl/>
        </w:rPr>
        <w:t xml:space="preserve"> </w:t>
      </w:r>
      <w:r w:rsidR="00A364F7" w:rsidRPr="00CE0736">
        <w:rPr>
          <w:rFonts w:hint="eastAsia"/>
          <w:szCs w:val="24"/>
          <w:rtl/>
        </w:rPr>
        <w:t>בתוכנית</w:t>
      </w:r>
      <w:r w:rsidR="00A364F7" w:rsidRPr="00CE0736">
        <w:rPr>
          <w:szCs w:val="24"/>
          <w:rtl/>
        </w:rPr>
        <w:t xml:space="preserve">, </w:t>
      </w:r>
      <w:r w:rsidR="00A364F7" w:rsidRPr="00CE0736">
        <w:rPr>
          <w:rFonts w:hint="eastAsia"/>
          <w:szCs w:val="24"/>
          <w:rtl/>
        </w:rPr>
        <w:t>בתקציב</w:t>
      </w:r>
      <w:r w:rsidR="00A364F7" w:rsidRPr="00CE0736">
        <w:rPr>
          <w:szCs w:val="24"/>
          <w:rtl/>
        </w:rPr>
        <w:t xml:space="preserve"> </w:t>
      </w:r>
      <w:r w:rsidR="00A364F7" w:rsidRPr="00CE0736">
        <w:rPr>
          <w:rFonts w:hint="eastAsia"/>
          <w:szCs w:val="24"/>
          <w:rtl/>
        </w:rPr>
        <w:t>ובמשך</w:t>
      </w:r>
      <w:r w:rsidR="00A364F7" w:rsidRPr="00CE0736">
        <w:rPr>
          <w:szCs w:val="24"/>
          <w:rtl/>
        </w:rPr>
        <w:t xml:space="preserve"> </w:t>
      </w:r>
      <w:r w:rsidR="00A364F7" w:rsidRPr="00CE0736">
        <w:rPr>
          <w:rFonts w:hint="eastAsia"/>
          <w:szCs w:val="24"/>
          <w:rtl/>
        </w:rPr>
        <w:t>הזמן</w:t>
      </w:r>
      <w:r w:rsidR="00A364F7" w:rsidRPr="00CE0736">
        <w:rPr>
          <w:szCs w:val="24"/>
          <w:rtl/>
        </w:rPr>
        <w:t xml:space="preserve"> </w:t>
      </w:r>
      <w:r w:rsidR="00A364F7" w:rsidRPr="00CE0736">
        <w:rPr>
          <w:rFonts w:hint="eastAsia"/>
          <w:szCs w:val="24"/>
          <w:rtl/>
        </w:rPr>
        <w:t>הדרוש</w:t>
      </w:r>
      <w:r w:rsidR="00A364F7" w:rsidRPr="00CE0736">
        <w:rPr>
          <w:szCs w:val="24"/>
          <w:rtl/>
        </w:rPr>
        <w:t xml:space="preserve"> </w:t>
      </w:r>
      <w:r w:rsidR="00A364F7" w:rsidRPr="00CE0736">
        <w:rPr>
          <w:rFonts w:hint="eastAsia"/>
          <w:szCs w:val="24"/>
          <w:rtl/>
        </w:rPr>
        <w:t>לביצועה</w:t>
      </w:r>
      <w:r w:rsidR="00A364F7" w:rsidRPr="00CE0736">
        <w:rPr>
          <w:szCs w:val="24"/>
          <w:rtl/>
        </w:rPr>
        <w:t xml:space="preserve"> </w:t>
      </w:r>
      <w:r w:rsidR="00A364F7" w:rsidRPr="00CE0736">
        <w:rPr>
          <w:rFonts w:hint="eastAsia"/>
          <w:szCs w:val="24"/>
          <w:rtl/>
        </w:rPr>
        <w:t>כתנאי</w:t>
      </w:r>
      <w:r w:rsidR="00A364F7" w:rsidRPr="00CE0736">
        <w:rPr>
          <w:szCs w:val="24"/>
          <w:rtl/>
        </w:rPr>
        <w:t xml:space="preserve"> </w:t>
      </w:r>
      <w:r w:rsidR="00A364F7" w:rsidRPr="00CE0736">
        <w:rPr>
          <w:rFonts w:hint="eastAsia"/>
          <w:szCs w:val="24"/>
          <w:rtl/>
        </w:rPr>
        <w:t>לאישורה</w:t>
      </w:r>
      <w:r w:rsidR="00A364F7" w:rsidRPr="00CE0736">
        <w:rPr>
          <w:szCs w:val="24"/>
          <w:rtl/>
        </w:rPr>
        <w:t>.</w:t>
      </w:r>
    </w:p>
    <w:p w:rsidR="00000EC3" w:rsidRPr="00CE0736" w:rsidRDefault="00000EC3" w:rsidP="004226F0">
      <w:pPr>
        <w:spacing w:line="276" w:lineRule="auto"/>
        <w:contextualSpacing/>
        <w:jc w:val="both"/>
        <w:rPr>
          <w:sz w:val="22"/>
          <w:szCs w:val="22"/>
          <w:rtl/>
        </w:rPr>
      </w:pPr>
    </w:p>
    <w:p w:rsidR="00A364F7" w:rsidRPr="00CE0736" w:rsidRDefault="00A364F7" w:rsidP="004226F0">
      <w:pPr>
        <w:spacing w:line="276" w:lineRule="auto"/>
        <w:contextualSpacing/>
        <w:jc w:val="both"/>
        <w:rPr>
          <w:szCs w:val="24"/>
        </w:rPr>
      </w:pPr>
      <w:r w:rsidRPr="00CE0736">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ניתן להוריד מאתר האינטרנט של משרד האנרגיה והמים שכתובתו </w:t>
      </w:r>
      <w:hyperlink r:id="rId12" w:history="1">
        <w:r w:rsidRPr="00CE0736">
          <w:rPr>
            <w:rStyle w:val="Hyperlink"/>
            <w:color w:val="auto"/>
            <w:szCs w:val="24"/>
          </w:rPr>
          <w:t>www.energy.gov.il</w:t>
        </w:r>
      </w:hyperlink>
      <w:r w:rsidRPr="00CE0736">
        <w:rPr>
          <w:szCs w:val="24"/>
        </w:rPr>
        <w:t xml:space="preserve"> </w:t>
      </w:r>
      <w:r w:rsidR="00EE302F" w:rsidRPr="00CE0736">
        <w:rPr>
          <w:rFonts w:hint="cs"/>
          <w:szCs w:val="24"/>
          <w:rtl/>
        </w:rPr>
        <w:t>.</w:t>
      </w:r>
    </w:p>
    <w:p w:rsidR="00000EC3" w:rsidRPr="00CE0736" w:rsidRDefault="00000EC3" w:rsidP="004226F0">
      <w:pPr>
        <w:spacing w:line="276" w:lineRule="auto"/>
        <w:jc w:val="both"/>
        <w:rPr>
          <w:sz w:val="22"/>
          <w:szCs w:val="22"/>
          <w:rtl/>
        </w:rPr>
      </w:pPr>
    </w:p>
    <w:p w:rsidR="00A364F7" w:rsidRPr="00A5459A" w:rsidRDefault="00A364F7" w:rsidP="00DD1815">
      <w:pPr>
        <w:spacing w:line="276" w:lineRule="auto"/>
        <w:jc w:val="both"/>
        <w:rPr>
          <w:b/>
          <w:bCs/>
          <w:szCs w:val="24"/>
          <w:u w:val="single"/>
          <w:rtl/>
        </w:rPr>
      </w:pPr>
      <w:r w:rsidRPr="00A5459A">
        <w:rPr>
          <w:rFonts w:hint="cs"/>
          <w:szCs w:val="24"/>
          <w:rtl/>
        </w:rPr>
        <w:t xml:space="preserve">את מעטפת המכרז יש להכניס לתיבת המכרזים, הנמצאת במשרד האנרגיה והמים, </w:t>
      </w:r>
      <w:proofErr w:type="spellStart"/>
      <w:r w:rsidRPr="00A5459A">
        <w:rPr>
          <w:rFonts w:hint="cs"/>
          <w:szCs w:val="24"/>
          <w:rtl/>
        </w:rPr>
        <w:t>רח</w:t>
      </w:r>
      <w:proofErr w:type="spellEnd"/>
      <w:r w:rsidRPr="00A5459A">
        <w:rPr>
          <w:rFonts w:hint="cs"/>
          <w:szCs w:val="24"/>
          <w:rtl/>
        </w:rPr>
        <w:t xml:space="preserve">' יפו 216, ירושלים, בקומה 7 (במסדרון ליד השומר) לא יאוחר מיום  </w:t>
      </w:r>
      <w:r w:rsidR="00DD1815">
        <w:rPr>
          <w:rFonts w:hint="cs"/>
          <w:b/>
          <w:bCs/>
          <w:szCs w:val="24"/>
          <w:u w:val="single"/>
          <w:rtl/>
        </w:rPr>
        <w:t>22.10.13</w:t>
      </w:r>
      <w:r w:rsidRPr="00A5459A">
        <w:rPr>
          <w:rFonts w:hint="cs"/>
          <w:b/>
          <w:bCs/>
          <w:szCs w:val="24"/>
          <w:u w:val="single"/>
          <w:rtl/>
        </w:rPr>
        <w:t xml:space="preserve"> בשעה 14:00</w:t>
      </w:r>
      <w:r w:rsidR="00000EC3" w:rsidRPr="00A5459A">
        <w:rPr>
          <w:rFonts w:hint="cs"/>
          <w:b/>
          <w:bCs/>
          <w:szCs w:val="24"/>
          <w:u w:val="single"/>
          <w:rtl/>
        </w:rPr>
        <w:t>.</w:t>
      </w:r>
    </w:p>
    <w:p w:rsidR="00A364F7" w:rsidRPr="00A5459A" w:rsidRDefault="00A364F7" w:rsidP="004226F0">
      <w:pPr>
        <w:spacing w:line="276" w:lineRule="auto"/>
        <w:ind w:left="-1"/>
        <w:jc w:val="both"/>
        <w:rPr>
          <w:szCs w:val="24"/>
          <w:rtl/>
        </w:rPr>
      </w:pPr>
      <w:r w:rsidRPr="00A5459A">
        <w:rPr>
          <w:rFonts w:hint="cs"/>
          <w:szCs w:val="24"/>
          <w:rtl/>
        </w:rPr>
        <w:t>אם המציע מחליט לשלוח את המעטפה באמצעות שליח (לרבות חברת דואר ישראל), עליו להכניסה לתוך מעטפה שניי</w:t>
      </w:r>
      <w:r w:rsidRPr="00A5459A">
        <w:rPr>
          <w:rFonts w:hint="eastAsia"/>
          <w:szCs w:val="24"/>
          <w:rtl/>
        </w:rPr>
        <w:t>ה</w:t>
      </w:r>
      <w:r w:rsidRPr="00A5459A">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rsidR="00A364F7" w:rsidRPr="00A5459A" w:rsidRDefault="00A364F7" w:rsidP="00A5459A">
      <w:pPr>
        <w:spacing w:line="276" w:lineRule="auto"/>
        <w:jc w:val="both"/>
        <w:rPr>
          <w:szCs w:val="24"/>
        </w:rPr>
      </w:pPr>
    </w:p>
    <w:p w:rsidR="00A364F7" w:rsidRPr="00A5459A" w:rsidRDefault="00A364F7" w:rsidP="00A5459A">
      <w:pPr>
        <w:spacing w:line="276" w:lineRule="auto"/>
        <w:jc w:val="both"/>
        <w:rPr>
          <w:szCs w:val="24"/>
        </w:rPr>
      </w:pPr>
      <w:r w:rsidRPr="00A5459A">
        <w:rPr>
          <w:rFonts w:hint="cs"/>
          <w:b/>
          <w:bCs/>
          <w:szCs w:val="24"/>
          <w:rtl/>
        </w:rPr>
        <w:t>בכל מקרה של סתירה בין האמור בהודעה זו לאמור במסמכי המכרז יגבר האמור במסמכי המכרז.</w:t>
      </w:r>
    </w:p>
    <w:p w:rsidR="002621AA" w:rsidRDefault="00DD1815" w:rsidP="00A5459A">
      <w:pPr>
        <w:spacing w:line="276" w:lineRule="auto"/>
        <w:jc w:val="both"/>
        <w:rPr>
          <w:szCs w:val="24"/>
          <w:rtl/>
        </w:rPr>
      </w:pPr>
      <w:r w:rsidRPr="002621AA">
        <w:rPr>
          <w:rFonts w:hint="cs"/>
          <w:b/>
          <w:bCs/>
          <w:szCs w:val="24"/>
          <w:u w:val="single"/>
          <w:rtl/>
        </w:rPr>
        <w:t>כנס מציעים:</w:t>
      </w:r>
      <w:r>
        <w:rPr>
          <w:rFonts w:hint="cs"/>
          <w:szCs w:val="24"/>
          <w:rtl/>
        </w:rPr>
        <w:t xml:space="preserve"> </w:t>
      </w:r>
    </w:p>
    <w:p w:rsidR="00A364F7" w:rsidRPr="00A5459A" w:rsidRDefault="00DD1815" w:rsidP="00A5459A">
      <w:pPr>
        <w:spacing w:line="276" w:lineRule="auto"/>
        <w:jc w:val="both"/>
        <w:rPr>
          <w:szCs w:val="24"/>
        </w:rPr>
      </w:pPr>
      <w:r>
        <w:rPr>
          <w:rFonts w:hint="cs"/>
          <w:szCs w:val="24"/>
          <w:rtl/>
        </w:rPr>
        <w:t xml:space="preserve">יתקיים ביום </w:t>
      </w:r>
      <w:r w:rsidRPr="00577E18">
        <w:rPr>
          <w:rFonts w:hint="cs"/>
          <w:b/>
          <w:bCs/>
          <w:szCs w:val="24"/>
          <w:rtl/>
        </w:rPr>
        <w:t>3.10.13 בשעה 12:00</w:t>
      </w:r>
      <w:r>
        <w:rPr>
          <w:rFonts w:hint="cs"/>
          <w:szCs w:val="24"/>
          <w:rtl/>
        </w:rPr>
        <w:t xml:space="preserve"> בחדש ישיבות גדול במשרד התשתיות הלאומיות האנר</w:t>
      </w:r>
      <w:r w:rsidR="00D47AD2">
        <w:rPr>
          <w:rFonts w:hint="cs"/>
          <w:szCs w:val="24"/>
          <w:rtl/>
        </w:rPr>
        <w:t>גיה והמים, הר חוצבים, רחוב הרטום</w:t>
      </w:r>
      <w:r>
        <w:rPr>
          <w:rFonts w:hint="cs"/>
          <w:szCs w:val="24"/>
          <w:rtl/>
        </w:rPr>
        <w:t xml:space="preserve"> 14 קומה 2</w:t>
      </w:r>
      <w:r w:rsidR="002621AA">
        <w:rPr>
          <w:rFonts w:hint="cs"/>
          <w:szCs w:val="24"/>
          <w:rtl/>
        </w:rPr>
        <w:t xml:space="preserve"> </w:t>
      </w:r>
      <w:r w:rsidR="002621AA">
        <w:rPr>
          <w:szCs w:val="24"/>
          <w:rtl/>
        </w:rPr>
        <w:t>–</w:t>
      </w:r>
      <w:r w:rsidR="002621AA">
        <w:rPr>
          <w:rFonts w:hint="cs"/>
          <w:szCs w:val="24"/>
          <w:rtl/>
        </w:rPr>
        <w:t xml:space="preserve"> ההשתתפות בכנס אינה חובה.</w:t>
      </w:r>
    </w:p>
    <w:p w:rsidR="00A364F7" w:rsidRPr="00A5459A" w:rsidRDefault="00A364F7" w:rsidP="00A5459A">
      <w:pPr>
        <w:spacing w:line="276" w:lineRule="auto"/>
        <w:jc w:val="both"/>
        <w:rPr>
          <w:szCs w:val="24"/>
          <w:rtl/>
        </w:rPr>
      </w:pPr>
      <w:r w:rsidRPr="00A5459A">
        <w:rPr>
          <w:rFonts w:hint="cs"/>
          <w:b/>
          <w:bCs/>
          <w:szCs w:val="24"/>
          <w:u w:val="single"/>
          <w:rtl/>
        </w:rPr>
        <w:t>שאלות והבהרות</w:t>
      </w:r>
    </w:p>
    <w:p w:rsidR="00A364F7" w:rsidRPr="00A5459A" w:rsidRDefault="00A364F7" w:rsidP="00577E18">
      <w:pPr>
        <w:tabs>
          <w:tab w:val="left" w:pos="8617"/>
        </w:tabs>
        <w:spacing w:line="276" w:lineRule="auto"/>
        <w:ind w:left="-1"/>
        <w:jc w:val="both"/>
        <w:rPr>
          <w:szCs w:val="24"/>
          <w:rtl/>
        </w:rPr>
      </w:pPr>
      <w:r w:rsidRPr="00A5459A">
        <w:rPr>
          <w:rFonts w:hint="cs"/>
          <w:szCs w:val="24"/>
          <w:rtl/>
        </w:rPr>
        <w:t xml:space="preserve">המועד האחרון להפניה של שאלות והבהרות הינו </w:t>
      </w:r>
      <w:r w:rsidR="00577E18">
        <w:rPr>
          <w:rFonts w:hint="cs"/>
          <w:b/>
          <w:bCs/>
          <w:szCs w:val="24"/>
          <w:u w:val="single"/>
          <w:rtl/>
        </w:rPr>
        <w:t>10</w:t>
      </w:r>
      <w:r w:rsidR="00F53818">
        <w:rPr>
          <w:rFonts w:hint="cs"/>
          <w:b/>
          <w:bCs/>
          <w:szCs w:val="24"/>
          <w:u w:val="single"/>
          <w:rtl/>
        </w:rPr>
        <w:t>.10.13</w:t>
      </w:r>
      <w:r w:rsidR="002E650B">
        <w:rPr>
          <w:rFonts w:hint="cs"/>
          <w:b/>
          <w:bCs/>
          <w:szCs w:val="24"/>
          <w:u w:val="single"/>
          <w:rtl/>
        </w:rPr>
        <w:t xml:space="preserve"> ב</w:t>
      </w:r>
      <w:r w:rsidRPr="00A5459A">
        <w:rPr>
          <w:rFonts w:hint="cs"/>
          <w:b/>
          <w:bCs/>
          <w:szCs w:val="24"/>
          <w:u w:val="single"/>
          <w:rtl/>
        </w:rPr>
        <w:t>שעה 14:00</w:t>
      </w:r>
      <w:r w:rsidRPr="00A5459A">
        <w:rPr>
          <w:rFonts w:hint="cs"/>
          <w:szCs w:val="24"/>
          <w:rtl/>
        </w:rPr>
        <w:t xml:space="preserve"> לגב' אילנה טמסוט בדואר אלקטרוני שכתובתו:</w:t>
      </w:r>
      <w:hyperlink r:id="rId13" w:history="1">
        <w:r w:rsidRPr="00A5459A">
          <w:rPr>
            <w:rStyle w:val="Hyperlink"/>
            <w:color w:val="auto"/>
            <w:szCs w:val="24"/>
          </w:rPr>
          <w:t>itamsut@energy.gov.il</w:t>
        </w:r>
      </w:hyperlink>
      <w:r w:rsidRPr="00A5459A">
        <w:rPr>
          <w:szCs w:val="24"/>
        </w:rPr>
        <w:t xml:space="preserve"> </w:t>
      </w:r>
      <w:r w:rsidRPr="00A5459A">
        <w:rPr>
          <w:rFonts w:hint="cs"/>
          <w:szCs w:val="24"/>
          <w:rtl/>
        </w:rPr>
        <w:t xml:space="preserve">, מסמך </w:t>
      </w:r>
      <w:r w:rsidRPr="00A5459A">
        <w:rPr>
          <w:rFonts w:hint="cs"/>
          <w:szCs w:val="24"/>
        </w:rPr>
        <w:t>WO</w:t>
      </w:r>
      <w:r w:rsidR="00B977F9">
        <w:rPr>
          <w:rFonts w:hint="cs"/>
          <w:szCs w:val="24"/>
        </w:rPr>
        <w:t>R</w:t>
      </w:r>
      <w:r w:rsidRPr="00A5459A">
        <w:rPr>
          <w:rFonts w:hint="cs"/>
          <w:szCs w:val="24"/>
        </w:rPr>
        <w:t>D</w:t>
      </w:r>
      <w:r w:rsidRPr="00A5459A">
        <w:rPr>
          <w:rFonts w:hint="cs"/>
          <w:szCs w:val="24"/>
          <w:rtl/>
        </w:rPr>
        <w:t xml:space="preserve"> בלבד, המשרד לא ישיב שאלות שיגיעו לאחר מועד </w:t>
      </w:r>
      <w:r w:rsidR="00577E18">
        <w:rPr>
          <w:rFonts w:hint="cs"/>
          <w:szCs w:val="24"/>
          <w:rtl/>
        </w:rPr>
        <w:t xml:space="preserve">אחרון </w:t>
      </w:r>
      <w:r w:rsidRPr="00A5459A">
        <w:rPr>
          <w:rFonts w:hint="cs"/>
          <w:szCs w:val="24"/>
          <w:rtl/>
        </w:rPr>
        <w:t>זה.</w:t>
      </w:r>
    </w:p>
    <w:p w:rsidR="00A364F7" w:rsidRPr="00A5459A" w:rsidRDefault="00A364F7" w:rsidP="00577E18">
      <w:pPr>
        <w:tabs>
          <w:tab w:val="left" w:pos="9355"/>
        </w:tabs>
        <w:spacing w:line="276" w:lineRule="auto"/>
        <w:ind w:left="-1"/>
        <w:jc w:val="both"/>
        <w:rPr>
          <w:szCs w:val="24"/>
          <w:rtl/>
        </w:rPr>
      </w:pPr>
      <w:r w:rsidRPr="00A5459A">
        <w:rPr>
          <w:rFonts w:hint="cs"/>
          <w:szCs w:val="24"/>
          <w:rtl/>
        </w:rPr>
        <w:t>ריכוז השאלות והתשובות יפורסמו באתר הרכש הממשלתי ובאתר האינטרנט של המשרד החל מיום</w:t>
      </w:r>
      <w:r w:rsidR="00053905">
        <w:rPr>
          <w:rFonts w:hint="cs"/>
          <w:szCs w:val="24"/>
          <w:rtl/>
        </w:rPr>
        <w:t xml:space="preserve"> </w:t>
      </w:r>
      <w:r w:rsidR="00577E18">
        <w:rPr>
          <w:rFonts w:hint="cs"/>
          <w:b/>
          <w:bCs/>
          <w:szCs w:val="24"/>
          <w:u w:val="single"/>
          <w:rtl/>
        </w:rPr>
        <w:t xml:space="preserve">15.10.13 </w:t>
      </w:r>
      <w:r w:rsidR="000A4D67">
        <w:rPr>
          <w:rFonts w:hint="cs"/>
          <w:b/>
          <w:bCs/>
          <w:szCs w:val="24"/>
          <w:u w:val="single"/>
          <w:rtl/>
        </w:rPr>
        <w:t xml:space="preserve"> </w:t>
      </w:r>
      <w:r w:rsidRPr="00A5459A">
        <w:rPr>
          <w:rFonts w:hint="cs"/>
          <w:szCs w:val="24"/>
          <w:rtl/>
        </w:rPr>
        <w:t>והן יהוו חלק בלתי נפרד ממסמכי המכרז ויחייבו את כל המציעים.</w:t>
      </w:r>
    </w:p>
    <w:p w:rsidR="00A364F7" w:rsidRPr="00A5459A" w:rsidRDefault="00A364F7" w:rsidP="00A5459A">
      <w:pPr>
        <w:tabs>
          <w:tab w:val="left" w:pos="9355"/>
        </w:tabs>
        <w:spacing w:line="276" w:lineRule="auto"/>
        <w:jc w:val="both"/>
        <w:rPr>
          <w:szCs w:val="24"/>
          <w:rtl/>
        </w:rPr>
      </w:pPr>
      <w:r w:rsidRPr="00A5459A">
        <w:rPr>
          <w:rFonts w:hint="cs"/>
          <w:szCs w:val="24"/>
          <w:rtl/>
        </w:rPr>
        <w:t>המשרד שומר לעצמו את הזכות להימנע מלהשיב לגופה של השגה אם ימצא כי מתן מענה להשגה עלול לסכל או לפגוע בהליך המכרז או בתכליתו.</w:t>
      </w:r>
    </w:p>
    <w:p w:rsidR="00A5459A" w:rsidRDefault="00A364F7" w:rsidP="007F6C9A">
      <w:pPr>
        <w:tabs>
          <w:tab w:val="left" w:pos="6469"/>
          <w:tab w:val="center" w:pos="7178"/>
        </w:tabs>
        <w:jc w:val="both"/>
        <w:rPr>
          <w:sz w:val="22"/>
          <w:szCs w:val="22"/>
          <w:rtl/>
        </w:rPr>
      </w:pPr>
      <w:r w:rsidRPr="007F6C9A">
        <w:rPr>
          <w:rFonts w:hint="cs"/>
          <w:sz w:val="22"/>
          <w:szCs w:val="22"/>
          <w:rtl/>
        </w:rPr>
        <w:tab/>
      </w:r>
    </w:p>
    <w:p w:rsidR="00B57A65" w:rsidRDefault="00A364F7" w:rsidP="00A5459A">
      <w:pPr>
        <w:tabs>
          <w:tab w:val="left" w:pos="6469"/>
          <w:tab w:val="center" w:pos="7178"/>
        </w:tabs>
        <w:jc w:val="right"/>
        <w:rPr>
          <w:sz w:val="22"/>
          <w:szCs w:val="22"/>
          <w:rtl/>
        </w:rPr>
      </w:pPr>
      <w:r w:rsidRPr="007F6C9A">
        <w:rPr>
          <w:sz w:val="22"/>
          <w:szCs w:val="22"/>
          <w:rtl/>
        </w:rPr>
        <w:t>בברכה,</w:t>
      </w:r>
      <w:r w:rsidR="007F6C9A">
        <w:rPr>
          <w:sz w:val="22"/>
          <w:szCs w:val="22"/>
        </w:rPr>
        <w:t xml:space="preserve"> </w:t>
      </w:r>
      <w:r w:rsidRPr="007F6C9A">
        <w:rPr>
          <w:rFonts w:hint="cs"/>
          <w:sz w:val="22"/>
          <w:szCs w:val="22"/>
          <w:rtl/>
        </w:rPr>
        <w:t xml:space="preserve">  </w:t>
      </w:r>
    </w:p>
    <w:p w:rsidR="00A364F7" w:rsidRPr="00FD6C2A" w:rsidRDefault="00A364F7" w:rsidP="00A5459A">
      <w:pPr>
        <w:tabs>
          <w:tab w:val="left" w:pos="6469"/>
          <w:tab w:val="center" w:pos="7178"/>
        </w:tabs>
        <w:jc w:val="right"/>
        <w:rPr>
          <w:szCs w:val="24"/>
          <w:rtl/>
        </w:rPr>
      </w:pPr>
      <w:r w:rsidRPr="007F6C9A">
        <w:rPr>
          <w:sz w:val="22"/>
          <w:szCs w:val="22"/>
          <w:rtl/>
        </w:rPr>
        <w:t>ועדת המכרזים</w:t>
      </w:r>
    </w:p>
    <w:sectPr w:rsidR="00A364F7" w:rsidRPr="00FD6C2A"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D1815" w:rsidRDefault="00DD1815">
      <w:r>
        <w:separator/>
      </w:r>
    </w:p>
  </w:endnote>
  <w:endnote w:type="continuationSeparator" w:id="0">
    <w:p w:rsidR="00DD1815" w:rsidRDefault="00DD181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Times New Roman"/>
    <w:panose1 w:val="00000000000000000000"/>
    <w:charset w:val="00"/>
    <w:family w:val="roman"/>
    <w:notTrueType/>
    <w:pitch w:val="default"/>
    <w:sig w:usb0="00000003" w:usb1="00000000" w:usb2="00000000" w:usb3="00000000" w:csb0="00000001" w:csb1="00000000"/>
  </w:font>
  <w:font w:name="David">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MS Mincho">
    <w:altName w:val="ＭＳ 明朝"/>
    <w:panose1 w:val="02020609040205080304"/>
    <w:charset w:val="80"/>
    <w:family w:val="modern"/>
    <w:pitch w:val="fixed"/>
    <w:sig w:usb0="A00002BF" w:usb1="68C7FCFB" w:usb2="00000010" w:usb3="00000000" w:csb0="0002009F" w:csb1="00000000"/>
  </w:font>
  <w:font w:name="Consolas">
    <w:panose1 w:val="020B0609020204030204"/>
    <w:charset w:val="00"/>
    <w:family w:val="modern"/>
    <w:pitch w:val="fixed"/>
    <w:sig w:usb0="A00002EF" w:usb1="40002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D1815" w:rsidRDefault="00DD1815" w:rsidP="00712673">
    <w:pPr>
      <w:pStyle w:val="12"/>
      <w:pBdr>
        <w:top w:val="single" w:sz="6" w:space="1" w:color="auto"/>
      </w:pBdr>
      <w:jc w:val="center"/>
      <w:rPr>
        <w:rtl/>
      </w:rPr>
    </w:pPr>
    <w:proofErr w:type="spellStart"/>
    <w:r w:rsidRPr="000A474B">
      <w:rPr>
        <w:rFonts w:hint="cs"/>
        <w:rtl/>
      </w:rPr>
      <w:t>רח</w:t>
    </w:r>
    <w:proofErr w:type="spellEnd"/>
    <w:r w:rsidRPr="000A474B">
      <w:rPr>
        <w:rFonts w:hint="cs"/>
        <w:rtl/>
      </w:rPr>
      <w:t>'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DD1815" w:rsidRPr="00581672" w:rsidRDefault="00DD1815" w:rsidP="00581672">
    <w:pPr>
      <w:pStyle w:val="12"/>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D1815" w:rsidRDefault="00DD1815" w:rsidP="00655830">
    <w:pPr>
      <w:pStyle w:val="12"/>
      <w:pBdr>
        <w:top w:val="single" w:sz="6" w:space="1" w:color="auto"/>
      </w:pBdr>
      <w:jc w:val="center"/>
      <w:rPr>
        <w:rtl/>
      </w:rPr>
    </w:pPr>
    <w:proofErr w:type="spellStart"/>
    <w:r w:rsidRPr="000A474B">
      <w:rPr>
        <w:rFonts w:hint="cs"/>
        <w:rtl/>
      </w:rPr>
      <w:t>רח</w:t>
    </w:r>
    <w:proofErr w:type="spellEnd"/>
    <w:r w:rsidRPr="000A474B">
      <w:rPr>
        <w:rFonts w:hint="cs"/>
        <w:rtl/>
      </w:rPr>
      <w:t>' יפו 216 ת.ד. 36148 ירושלים 91360 טל'</w:t>
    </w:r>
    <w:r>
      <w:rPr>
        <w:rFonts w:hint="cs"/>
        <w:rtl/>
      </w:rPr>
      <w:t>:</w:t>
    </w:r>
    <w:r w:rsidRPr="00524880">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02-5006766</w:t>
    </w:r>
  </w:p>
  <w:p w:rsidR="00DD1815" w:rsidRPr="00FC5DE0" w:rsidRDefault="00DD1815" w:rsidP="0016193E">
    <w:pPr>
      <w:pStyle w:val="1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bookmarkStart w:id="0" w:name="_GoBack"/>
    <w:bookmarkEnd w:id="0"/>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D1815" w:rsidRDefault="00DD1815">
      <w:r>
        <w:separator/>
      </w:r>
    </w:p>
  </w:footnote>
  <w:footnote w:type="continuationSeparator" w:id="0">
    <w:p w:rsidR="00DD1815" w:rsidRDefault="00DD181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D1815" w:rsidRDefault="00A9366E">
    <w:pPr>
      <w:pStyle w:val="a6"/>
      <w:framePr w:wrap="around" w:vAnchor="text" w:hAnchor="margin" w:xAlign="center" w:y="1"/>
      <w:rPr>
        <w:rStyle w:val="a9"/>
        <w:rtl/>
      </w:rPr>
    </w:pPr>
    <w:r>
      <w:rPr>
        <w:rStyle w:val="a9"/>
        <w:rtl/>
      </w:rPr>
      <w:fldChar w:fldCharType="begin"/>
    </w:r>
    <w:r w:rsidR="00DD1815">
      <w:rPr>
        <w:rStyle w:val="a9"/>
      </w:rPr>
      <w:instrText xml:space="preserve">PAGE  </w:instrText>
    </w:r>
    <w:r>
      <w:rPr>
        <w:rStyle w:val="a9"/>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D1815" w:rsidRPr="00D3749A" w:rsidRDefault="00DD1815"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A9366E" w:rsidRPr="00D3749A">
          <w:rPr>
            <w:b/>
            <w:bCs/>
          </w:rPr>
          <w:fldChar w:fldCharType="begin"/>
        </w:r>
        <w:r w:rsidRPr="00D3749A">
          <w:rPr>
            <w:b/>
            <w:bCs/>
          </w:rPr>
          <w:instrText xml:space="preserve"> PAGE   \* MERGEFORMAT </w:instrText>
        </w:r>
        <w:r w:rsidR="00A9366E" w:rsidRPr="00D3749A">
          <w:rPr>
            <w:b/>
            <w:bCs/>
          </w:rPr>
          <w:fldChar w:fldCharType="separate"/>
        </w:r>
        <w:r w:rsidRPr="003E6D3E">
          <w:rPr>
            <w:rFonts w:cs="Calibri"/>
            <w:b/>
            <w:bCs/>
            <w:noProof/>
            <w:rtl/>
            <w:lang w:val="he-IL"/>
          </w:rPr>
          <w:t>2</w:t>
        </w:r>
        <w:r w:rsidR="00A9366E" w:rsidRPr="00D3749A">
          <w:rPr>
            <w:b/>
            <w:bCs/>
          </w:rPr>
          <w:fldChar w:fldCharType="end"/>
        </w:r>
        <w:r w:rsidRPr="00D3749A">
          <w:rPr>
            <w:rFonts w:hint="cs"/>
            <w:b/>
            <w:bCs/>
            <w:rtl/>
          </w:rPr>
          <w:t xml:space="preserve"> -</w:t>
        </w:r>
      </w:sdtContent>
    </w:sdt>
  </w:p>
  <w:p w:rsidR="00DD1815" w:rsidRPr="008B766D" w:rsidRDefault="00DD1815" w:rsidP="00C80CDB">
    <w:pPr>
      <w:pStyle w:val="a6"/>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D1815" w:rsidRDefault="00DD1815" w:rsidP="00EA4FBF">
    <w:pPr>
      <w:pStyle w:val="a6"/>
      <w:spacing w:line="276" w:lineRule="auto"/>
      <w:jc w:val="center"/>
      <w:rPr>
        <w:b/>
        <w:bCs/>
        <w:szCs w:val="40"/>
        <w:rtl/>
      </w:rPr>
    </w:pPr>
    <w:r>
      <w:rPr>
        <w:b/>
        <w:bCs/>
        <w:szCs w:val="40"/>
        <w:rtl/>
      </w:rPr>
      <w:t>מדינת ישראל</w:t>
    </w:r>
  </w:p>
  <w:p w:rsidR="00DD1815" w:rsidRPr="0090713A" w:rsidRDefault="00DD1815" w:rsidP="003E6D3E">
    <w:pPr>
      <w:pStyle w:val="a6"/>
      <w:tabs>
        <w:tab w:val="left" w:pos="2447"/>
      </w:tabs>
      <w:spacing w:line="276" w:lineRule="auto"/>
      <w:jc w:val="center"/>
      <w:rPr>
        <w:b/>
        <w:bCs/>
        <w:szCs w:val="32"/>
        <w:rtl/>
      </w:rPr>
    </w:pPr>
    <w:r w:rsidRPr="0090713A">
      <w:rPr>
        <w:rFonts w:hint="cs"/>
        <w:b/>
        <w:bCs/>
        <w:szCs w:val="32"/>
        <w:rtl/>
      </w:rPr>
      <w:t xml:space="preserve">משרד </w:t>
    </w:r>
    <w:r>
      <w:rPr>
        <w:rFonts w:hint="cs"/>
        <w:b/>
        <w:bCs/>
        <w:szCs w:val="32"/>
        <w:rtl/>
      </w:rPr>
      <w:t>התשתיות הלאומיות ל</w:t>
    </w:r>
    <w:r w:rsidRPr="0090713A">
      <w:rPr>
        <w:rFonts w:hint="cs"/>
        <w:b/>
        <w:bCs/>
        <w:szCs w:val="32"/>
        <w:rtl/>
      </w:rPr>
      <w:t>אנרגיה ומים</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980279D"/>
    <w:multiLevelType w:val="hybridMultilevel"/>
    <w:tmpl w:val="0CFC811E"/>
    <w:lvl w:ilvl="0" w:tplc="E06062BA">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9F77738"/>
    <w:multiLevelType w:val="hybridMultilevel"/>
    <w:tmpl w:val="F2008918"/>
    <w:lvl w:ilvl="0" w:tplc="803848E8">
      <w:start w:val="1"/>
      <w:numFmt w:val="decimal"/>
      <w:lvlText w:val="%1."/>
      <w:lvlJc w:val="left"/>
      <w:pPr>
        <w:ind w:left="720" w:hanging="360"/>
      </w:pPr>
      <w:rPr>
        <w:rFonts w:hint="default"/>
      </w:rPr>
    </w:lvl>
    <w:lvl w:ilvl="1" w:tplc="5F329734" w:tentative="1">
      <w:start w:val="1"/>
      <w:numFmt w:val="lowerLetter"/>
      <w:lvlText w:val="%2."/>
      <w:lvlJc w:val="left"/>
      <w:pPr>
        <w:ind w:left="1440" w:hanging="360"/>
      </w:pPr>
    </w:lvl>
    <w:lvl w:ilvl="2" w:tplc="49DABFF8" w:tentative="1">
      <w:start w:val="1"/>
      <w:numFmt w:val="lowerRoman"/>
      <w:lvlText w:val="%3."/>
      <w:lvlJc w:val="right"/>
      <w:pPr>
        <w:ind w:left="2160" w:hanging="180"/>
      </w:pPr>
    </w:lvl>
    <w:lvl w:ilvl="3" w:tplc="3824407E" w:tentative="1">
      <w:start w:val="1"/>
      <w:numFmt w:val="decimal"/>
      <w:lvlText w:val="%4."/>
      <w:lvlJc w:val="left"/>
      <w:pPr>
        <w:ind w:left="2880" w:hanging="360"/>
      </w:pPr>
    </w:lvl>
    <w:lvl w:ilvl="4" w:tplc="AA529318" w:tentative="1">
      <w:start w:val="1"/>
      <w:numFmt w:val="lowerLetter"/>
      <w:lvlText w:val="%5."/>
      <w:lvlJc w:val="left"/>
      <w:pPr>
        <w:ind w:left="3600" w:hanging="360"/>
      </w:pPr>
    </w:lvl>
    <w:lvl w:ilvl="5" w:tplc="6E040706" w:tentative="1">
      <w:start w:val="1"/>
      <w:numFmt w:val="lowerRoman"/>
      <w:lvlText w:val="%6."/>
      <w:lvlJc w:val="right"/>
      <w:pPr>
        <w:ind w:left="4320" w:hanging="180"/>
      </w:pPr>
    </w:lvl>
    <w:lvl w:ilvl="6" w:tplc="B526DF60" w:tentative="1">
      <w:start w:val="1"/>
      <w:numFmt w:val="decimal"/>
      <w:lvlText w:val="%7."/>
      <w:lvlJc w:val="left"/>
      <w:pPr>
        <w:ind w:left="5040" w:hanging="360"/>
      </w:pPr>
    </w:lvl>
    <w:lvl w:ilvl="7" w:tplc="1852456A" w:tentative="1">
      <w:start w:val="1"/>
      <w:numFmt w:val="lowerLetter"/>
      <w:lvlText w:val="%8."/>
      <w:lvlJc w:val="left"/>
      <w:pPr>
        <w:ind w:left="5760" w:hanging="360"/>
      </w:pPr>
    </w:lvl>
    <w:lvl w:ilvl="8" w:tplc="75C44C24" w:tentative="1">
      <w:start w:val="1"/>
      <w:numFmt w:val="lowerRoman"/>
      <w:lvlText w:val="%9."/>
      <w:lvlJc w:val="right"/>
      <w:pPr>
        <w:ind w:left="6480" w:hanging="180"/>
      </w:pPr>
    </w:lvl>
  </w:abstractNum>
  <w:abstractNum w:abstractNumId="14">
    <w:nsid w:val="3A935C81"/>
    <w:multiLevelType w:val="hybridMultilevel"/>
    <w:tmpl w:val="D7B00F0E"/>
    <w:lvl w:ilvl="0" w:tplc="D2AA5518">
      <w:start w:val="1"/>
      <w:numFmt w:val="hebrew1"/>
      <w:lvlText w:val="%1."/>
      <w:lvlJc w:val="left"/>
      <w:pPr>
        <w:ind w:left="720" w:hanging="360"/>
      </w:pPr>
      <w:rPr>
        <w:rFonts w:hint="default"/>
        <w:b w:val="0"/>
        <w:bCs w:val="0"/>
      </w:rPr>
    </w:lvl>
    <w:lvl w:ilvl="1" w:tplc="DF763DB8">
      <w:start w:val="1"/>
      <w:numFmt w:val="lowerLetter"/>
      <w:lvlText w:val="%2."/>
      <w:lvlJc w:val="left"/>
      <w:pPr>
        <w:ind w:left="1440" w:hanging="360"/>
      </w:pPr>
    </w:lvl>
    <w:lvl w:ilvl="2" w:tplc="3A02DF0A" w:tentative="1">
      <w:start w:val="1"/>
      <w:numFmt w:val="lowerRoman"/>
      <w:lvlText w:val="%3."/>
      <w:lvlJc w:val="right"/>
      <w:pPr>
        <w:ind w:left="2160" w:hanging="180"/>
      </w:pPr>
    </w:lvl>
    <w:lvl w:ilvl="3" w:tplc="21449630" w:tentative="1">
      <w:start w:val="1"/>
      <w:numFmt w:val="decimal"/>
      <w:lvlText w:val="%4."/>
      <w:lvlJc w:val="left"/>
      <w:pPr>
        <w:ind w:left="2880" w:hanging="360"/>
      </w:pPr>
    </w:lvl>
    <w:lvl w:ilvl="4" w:tplc="51E4F2DE" w:tentative="1">
      <w:start w:val="1"/>
      <w:numFmt w:val="lowerLetter"/>
      <w:lvlText w:val="%5."/>
      <w:lvlJc w:val="left"/>
      <w:pPr>
        <w:ind w:left="3600" w:hanging="360"/>
      </w:pPr>
    </w:lvl>
    <w:lvl w:ilvl="5" w:tplc="F0F8D946" w:tentative="1">
      <w:start w:val="1"/>
      <w:numFmt w:val="lowerRoman"/>
      <w:lvlText w:val="%6."/>
      <w:lvlJc w:val="right"/>
      <w:pPr>
        <w:ind w:left="4320" w:hanging="180"/>
      </w:pPr>
    </w:lvl>
    <w:lvl w:ilvl="6" w:tplc="F6444606" w:tentative="1">
      <w:start w:val="1"/>
      <w:numFmt w:val="decimal"/>
      <w:lvlText w:val="%7."/>
      <w:lvlJc w:val="left"/>
      <w:pPr>
        <w:ind w:left="5040" w:hanging="360"/>
      </w:pPr>
    </w:lvl>
    <w:lvl w:ilvl="7" w:tplc="A7201FEE" w:tentative="1">
      <w:start w:val="1"/>
      <w:numFmt w:val="lowerLetter"/>
      <w:lvlText w:val="%8."/>
      <w:lvlJc w:val="left"/>
      <w:pPr>
        <w:ind w:left="5760" w:hanging="360"/>
      </w:pPr>
    </w:lvl>
    <w:lvl w:ilvl="8" w:tplc="552A9002" w:tentative="1">
      <w:start w:val="1"/>
      <w:numFmt w:val="lowerRoman"/>
      <w:lvlText w:val="%9."/>
      <w:lvlJc w:val="right"/>
      <w:pPr>
        <w:ind w:left="6480" w:hanging="180"/>
      </w:pPr>
    </w:lvl>
  </w:abstractNum>
  <w:abstractNum w:abstractNumId="15">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6">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010775E"/>
    <w:multiLevelType w:val="hybridMultilevel"/>
    <w:tmpl w:val="A0E27790"/>
    <w:lvl w:ilvl="0" w:tplc="A0B4A66A">
      <w:start w:val="1"/>
      <w:numFmt w:val="hebrew1"/>
      <w:lvlText w:val="%1."/>
      <w:lvlJc w:val="left"/>
      <w:pPr>
        <w:ind w:left="813" w:hanging="360"/>
      </w:pPr>
      <w:rPr>
        <w:rFonts w:hint="default"/>
        <w:b w:val="0"/>
      </w:rPr>
    </w:lvl>
    <w:lvl w:ilvl="1" w:tplc="04090019" w:tentative="1">
      <w:start w:val="1"/>
      <w:numFmt w:val="lowerLetter"/>
      <w:lvlText w:val="%2."/>
      <w:lvlJc w:val="left"/>
      <w:pPr>
        <w:ind w:left="1533" w:hanging="360"/>
      </w:pPr>
    </w:lvl>
    <w:lvl w:ilvl="2" w:tplc="0409001B" w:tentative="1">
      <w:start w:val="1"/>
      <w:numFmt w:val="lowerRoman"/>
      <w:lvlText w:val="%3."/>
      <w:lvlJc w:val="right"/>
      <w:pPr>
        <w:ind w:left="2253" w:hanging="180"/>
      </w:pPr>
    </w:lvl>
    <w:lvl w:ilvl="3" w:tplc="0409000F" w:tentative="1">
      <w:start w:val="1"/>
      <w:numFmt w:val="decimal"/>
      <w:lvlText w:val="%4."/>
      <w:lvlJc w:val="left"/>
      <w:pPr>
        <w:ind w:left="2973" w:hanging="360"/>
      </w:pPr>
    </w:lvl>
    <w:lvl w:ilvl="4" w:tplc="04090019" w:tentative="1">
      <w:start w:val="1"/>
      <w:numFmt w:val="lowerLetter"/>
      <w:lvlText w:val="%5."/>
      <w:lvlJc w:val="left"/>
      <w:pPr>
        <w:ind w:left="3693" w:hanging="360"/>
      </w:pPr>
    </w:lvl>
    <w:lvl w:ilvl="5" w:tplc="0409001B" w:tentative="1">
      <w:start w:val="1"/>
      <w:numFmt w:val="lowerRoman"/>
      <w:lvlText w:val="%6."/>
      <w:lvlJc w:val="right"/>
      <w:pPr>
        <w:ind w:left="4413" w:hanging="180"/>
      </w:pPr>
    </w:lvl>
    <w:lvl w:ilvl="6" w:tplc="0409000F" w:tentative="1">
      <w:start w:val="1"/>
      <w:numFmt w:val="decimal"/>
      <w:lvlText w:val="%7."/>
      <w:lvlJc w:val="left"/>
      <w:pPr>
        <w:ind w:left="5133" w:hanging="360"/>
      </w:pPr>
    </w:lvl>
    <w:lvl w:ilvl="7" w:tplc="04090019" w:tentative="1">
      <w:start w:val="1"/>
      <w:numFmt w:val="lowerLetter"/>
      <w:lvlText w:val="%8."/>
      <w:lvlJc w:val="left"/>
      <w:pPr>
        <w:ind w:left="5853" w:hanging="360"/>
      </w:pPr>
    </w:lvl>
    <w:lvl w:ilvl="8" w:tplc="0409001B" w:tentative="1">
      <w:start w:val="1"/>
      <w:numFmt w:val="lowerRoman"/>
      <w:lvlText w:val="%9."/>
      <w:lvlJc w:val="right"/>
      <w:pPr>
        <w:ind w:left="6573" w:hanging="180"/>
      </w:pPr>
    </w:lvl>
  </w:abstractNum>
  <w:abstractNum w:abstractNumId="18">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9">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nsid w:val="46E33B3D"/>
    <w:multiLevelType w:val="hybridMultilevel"/>
    <w:tmpl w:val="1018B3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
    <w:nsid w:val="51F61EBA"/>
    <w:multiLevelType w:val="hybridMultilevel"/>
    <w:tmpl w:val="DCF2B596"/>
    <w:lvl w:ilvl="0" w:tplc="25F21CEC">
      <w:start w:val="1"/>
      <w:numFmt w:val="bullet"/>
      <w:lvlText w:val="-"/>
      <w:lvlJc w:val="left"/>
      <w:pPr>
        <w:ind w:left="720" w:hanging="360"/>
      </w:pPr>
      <w:rPr>
        <w:rFonts w:ascii="Times New Roman" w:eastAsia="Times New Roman" w:hAnsi="Times New Roman" w:cs="David" w:hint="default"/>
      </w:rPr>
    </w:lvl>
    <w:lvl w:ilvl="1" w:tplc="25F21CEC">
      <w:start w:val="1"/>
      <w:numFmt w:val="bullet"/>
      <w:lvlText w:val="-"/>
      <w:lvlJc w:val="left"/>
      <w:pPr>
        <w:ind w:left="1440" w:hanging="360"/>
      </w:pPr>
      <w:rPr>
        <w:rFonts w:ascii="Times New Roman" w:eastAsia="Times New Roman" w:hAnsi="Times New Roman" w:cs="David"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8">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3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6">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7">
    <w:nsid w:val="75046D6E"/>
    <w:multiLevelType w:val="hybridMultilevel"/>
    <w:tmpl w:val="A850A77A"/>
    <w:lvl w:ilvl="0" w:tplc="25F21CEC">
      <w:start w:val="1"/>
      <w:numFmt w:val="bullet"/>
      <w:lvlText w:val="-"/>
      <w:lvlJc w:val="left"/>
      <w:pPr>
        <w:tabs>
          <w:tab w:val="num" w:pos="1003"/>
        </w:tabs>
        <w:ind w:left="1003" w:hanging="360"/>
      </w:pPr>
      <w:rPr>
        <w:rFonts w:ascii="Times New Roman" w:eastAsia="Times New Roman" w:hAnsi="Times New Roman" w:cs="David" w:hint="default"/>
        <w:b w:val="0"/>
        <w:bCs w:val="0"/>
        <w:lang w:val="en-US"/>
      </w:rPr>
    </w:lvl>
    <w:lvl w:ilvl="1" w:tplc="48E626FE">
      <w:start w:val="1"/>
      <w:numFmt w:val="hebrew1"/>
      <w:lvlText w:val="%2."/>
      <w:lvlJc w:val="left"/>
      <w:pPr>
        <w:tabs>
          <w:tab w:val="num" w:pos="1723"/>
        </w:tabs>
        <w:ind w:left="1723" w:hanging="360"/>
      </w:pPr>
      <w:rPr>
        <w:rFonts w:ascii="Times New Roman" w:eastAsia="Times New Roman" w:hAnsi="Times New Roman" w:cs="David"/>
        <w:b w:val="0"/>
        <w:bCs w:val="0"/>
      </w:rPr>
    </w:lvl>
    <w:lvl w:ilvl="2" w:tplc="58AE5D20">
      <w:start w:val="7"/>
      <w:numFmt w:val="bullet"/>
      <w:lvlText w:val="-"/>
      <w:lvlJc w:val="left"/>
      <w:pPr>
        <w:ind w:left="2623" w:hanging="360"/>
      </w:pPr>
      <w:rPr>
        <w:rFonts w:ascii="Arial" w:eastAsia="Times New Roman" w:hAnsi="Arial" w:cs="David" w:hint="default"/>
        <w:b w:val="0"/>
        <w:bCs w:val="0"/>
      </w:rPr>
    </w:lvl>
    <w:lvl w:ilvl="3" w:tplc="0B32CBD6">
      <w:start w:val="1"/>
      <w:numFmt w:val="decimal"/>
      <w:lvlText w:val="%4."/>
      <w:lvlJc w:val="left"/>
      <w:pPr>
        <w:ind w:left="3163" w:hanging="360"/>
      </w:pPr>
      <w:rPr>
        <w:rFonts w:hint="default"/>
      </w:rPr>
    </w:lvl>
    <w:lvl w:ilvl="4" w:tplc="D40C7084">
      <w:start w:val="53"/>
      <w:numFmt w:val="decimal"/>
      <w:lvlText w:val="%5"/>
      <w:lvlJc w:val="left"/>
      <w:pPr>
        <w:ind w:left="3883" w:hanging="360"/>
      </w:pPr>
      <w:rPr>
        <w:rFonts w:hint="default"/>
      </w:rPr>
    </w:lvl>
    <w:lvl w:ilvl="5" w:tplc="F9D05B5E">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tentative="1">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38">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9">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4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41">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2">
    <w:nsid w:val="789B3139"/>
    <w:multiLevelType w:val="hybridMultilevel"/>
    <w:tmpl w:val="42D0AC0A"/>
    <w:lvl w:ilvl="0" w:tplc="C6B22568">
      <w:start w:val="2"/>
      <w:numFmt w:val="decimal"/>
      <w:lvlText w:val="%1."/>
      <w:lvlJc w:val="left"/>
      <w:pPr>
        <w:ind w:left="3163" w:hanging="360"/>
      </w:pPr>
      <w:rPr>
        <w:rFonts w:hint="default"/>
      </w:rPr>
    </w:lvl>
    <w:lvl w:ilvl="1" w:tplc="6C183A32" w:tentative="1">
      <w:start w:val="1"/>
      <w:numFmt w:val="lowerLetter"/>
      <w:lvlText w:val="%2."/>
      <w:lvlJc w:val="left"/>
      <w:pPr>
        <w:ind w:left="1440" w:hanging="360"/>
      </w:pPr>
    </w:lvl>
    <w:lvl w:ilvl="2" w:tplc="EB444028" w:tentative="1">
      <w:start w:val="1"/>
      <w:numFmt w:val="lowerRoman"/>
      <w:lvlText w:val="%3."/>
      <w:lvlJc w:val="right"/>
      <w:pPr>
        <w:ind w:left="2160" w:hanging="180"/>
      </w:pPr>
    </w:lvl>
    <w:lvl w:ilvl="3" w:tplc="94FAC338" w:tentative="1">
      <w:start w:val="1"/>
      <w:numFmt w:val="decimal"/>
      <w:lvlText w:val="%4."/>
      <w:lvlJc w:val="left"/>
      <w:pPr>
        <w:ind w:left="2880" w:hanging="360"/>
      </w:pPr>
    </w:lvl>
    <w:lvl w:ilvl="4" w:tplc="EF52B46E" w:tentative="1">
      <w:start w:val="1"/>
      <w:numFmt w:val="lowerLetter"/>
      <w:lvlText w:val="%5."/>
      <w:lvlJc w:val="left"/>
      <w:pPr>
        <w:ind w:left="3600" w:hanging="360"/>
      </w:pPr>
    </w:lvl>
    <w:lvl w:ilvl="5" w:tplc="83EC74DC" w:tentative="1">
      <w:start w:val="1"/>
      <w:numFmt w:val="lowerRoman"/>
      <w:lvlText w:val="%6."/>
      <w:lvlJc w:val="right"/>
      <w:pPr>
        <w:ind w:left="4320" w:hanging="180"/>
      </w:pPr>
    </w:lvl>
    <w:lvl w:ilvl="6" w:tplc="9EDA7D4C" w:tentative="1">
      <w:start w:val="1"/>
      <w:numFmt w:val="decimal"/>
      <w:lvlText w:val="%7."/>
      <w:lvlJc w:val="left"/>
      <w:pPr>
        <w:ind w:left="5040" w:hanging="360"/>
      </w:pPr>
    </w:lvl>
    <w:lvl w:ilvl="7" w:tplc="393050EA" w:tentative="1">
      <w:start w:val="1"/>
      <w:numFmt w:val="lowerLetter"/>
      <w:lvlText w:val="%8."/>
      <w:lvlJc w:val="left"/>
      <w:pPr>
        <w:ind w:left="5760" w:hanging="360"/>
      </w:pPr>
    </w:lvl>
    <w:lvl w:ilvl="8" w:tplc="82C89D22" w:tentative="1">
      <w:start w:val="1"/>
      <w:numFmt w:val="lowerRoman"/>
      <w:lvlText w:val="%9."/>
      <w:lvlJc w:val="right"/>
      <w:pPr>
        <w:ind w:left="6480" w:hanging="180"/>
      </w:pPr>
    </w:lvl>
  </w:abstractNum>
  <w:abstractNum w:abstractNumId="43">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5"/>
  </w:num>
  <w:num w:numId="3">
    <w:abstractNumId w:val="11"/>
  </w:num>
  <w:num w:numId="4">
    <w:abstractNumId w:val="31"/>
  </w:num>
  <w:num w:numId="5">
    <w:abstractNumId w:val="18"/>
  </w:num>
  <w:num w:numId="6">
    <w:abstractNumId w:val="7"/>
  </w:num>
  <w:num w:numId="7">
    <w:abstractNumId w:val="16"/>
  </w:num>
  <w:num w:numId="8">
    <w:abstractNumId w:val="19"/>
  </w:num>
  <w:num w:numId="9">
    <w:abstractNumId w:val="41"/>
  </w:num>
  <w:num w:numId="10">
    <w:abstractNumId w:val="26"/>
  </w:num>
  <w:num w:numId="11">
    <w:abstractNumId w:val="2"/>
  </w:num>
  <w:num w:numId="12">
    <w:abstractNumId w:val="24"/>
  </w:num>
  <w:num w:numId="13">
    <w:abstractNumId w:val="38"/>
  </w:num>
  <w:num w:numId="14">
    <w:abstractNumId w:val="20"/>
  </w:num>
  <w:num w:numId="15">
    <w:abstractNumId w:val="8"/>
  </w:num>
  <w:num w:numId="16">
    <w:abstractNumId w:val="9"/>
  </w:num>
  <w:num w:numId="17">
    <w:abstractNumId w:val="28"/>
  </w:num>
  <w:num w:numId="18">
    <w:abstractNumId w:val="21"/>
  </w:num>
  <w:num w:numId="19">
    <w:abstractNumId w:val="43"/>
  </w:num>
  <w:num w:numId="20">
    <w:abstractNumId w:val="23"/>
  </w:num>
  <w:num w:numId="21">
    <w:abstractNumId w:val="5"/>
  </w:num>
  <w:num w:numId="22">
    <w:abstractNumId w:val="15"/>
  </w:num>
  <w:num w:numId="23">
    <w:abstractNumId w:val="27"/>
  </w:num>
  <w:num w:numId="24">
    <w:abstractNumId w:val="36"/>
  </w:num>
  <w:num w:numId="25">
    <w:abstractNumId w:val="34"/>
  </w:num>
  <w:num w:numId="26">
    <w:abstractNumId w:val="1"/>
  </w:num>
  <w:num w:numId="27">
    <w:abstractNumId w:val="29"/>
  </w:num>
  <w:num w:numId="28">
    <w:abstractNumId w:val="6"/>
  </w:num>
  <w:num w:numId="29">
    <w:abstractNumId w:val="4"/>
  </w:num>
  <w:num w:numId="30">
    <w:abstractNumId w:val="33"/>
  </w:num>
  <w:num w:numId="31">
    <w:abstractNumId w:val="30"/>
  </w:num>
  <w:num w:numId="32">
    <w:abstractNumId w:val="32"/>
  </w:num>
  <w:num w:numId="33">
    <w:abstractNumId w:val="39"/>
  </w:num>
  <w:num w:numId="34">
    <w:abstractNumId w:val="3"/>
  </w:num>
  <w:num w:numId="35">
    <w:abstractNumId w:val="3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7"/>
  </w:num>
  <w:num w:numId="39">
    <w:abstractNumId w:val="42"/>
  </w:num>
  <w:num w:numId="40">
    <w:abstractNumId w:val="14"/>
  </w:num>
  <w:num w:numId="41">
    <w:abstractNumId w:val="37"/>
  </w:num>
  <w:num w:numId="42">
    <w:abstractNumId w:val="25"/>
  </w:num>
  <w:num w:numId="43">
    <w:abstractNumId w:val="13"/>
  </w:num>
  <w:num w:numId="44">
    <w:abstractNumId w:val="12"/>
  </w:num>
  <w:num w:numId="45">
    <w:abstractNumId w:val="22"/>
  </w:num>
  <w:numIdMacAtCleanup w:val="2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78177"/>
  </w:hdrShapeDefaults>
  <w:footnotePr>
    <w:footnote w:id="-1"/>
    <w:footnote w:id="0"/>
  </w:footnotePr>
  <w:endnotePr>
    <w:endnote w:id="-1"/>
    <w:endnote w:id="0"/>
  </w:endnotePr>
  <w:compat/>
  <w:rsids>
    <w:rsidRoot w:val="00F42907"/>
    <w:rsid w:val="00000EC3"/>
    <w:rsid w:val="00003017"/>
    <w:rsid w:val="0000576F"/>
    <w:rsid w:val="00031CCF"/>
    <w:rsid w:val="00053905"/>
    <w:rsid w:val="00055768"/>
    <w:rsid w:val="00057201"/>
    <w:rsid w:val="00060130"/>
    <w:rsid w:val="00064800"/>
    <w:rsid w:val="000705A8"/>
    <w:rsid w:val="000722D5"/>
    <w:rsid w:val="00072FB0"/>
    <w:rsid w:val="000744F2"/>
    <w:rsid w:val="00084894"/>
    <w:rsid w:val="00087565"/>
    <w:rsid w:val="0009042F"/>
    <w:rsid w:val="0009109A"/>
    <w:rsid w:val="000A42A0"/>
    <w:rsid w:val="000A474B"/>
    <w:rsid w:val="000A4D67"/>
    <w:rsid w:val="000B7D78"/>
    <w:rsid w:val="000C13D4"/>
    <w:rsid w:val="000C47C5"/>
    <w:rsid w:val="000E49AF"/>
    <w:rsid w:val="000F0C8E"/>
    <w:rsid w:val="000F432E"/>
    <w:rsid w:val="00103A8F"/>
    <w:rsid w:val="00112A01"/>
    <w:rsid w:val="001131EA"/>
    <w:rsid w:val="00114521"/>
    <w:rsid w:val="00120513"/>
    <w:rsid w:val="001266DA"/>
    <w:rsid w:val="00126FD5"/>
    <w:rsid w:val="00131CA1"/>
    <w:rsid w:val="00144716"/>
    <w:rsid w:val="001617C9"/>
    <w:rsid w:val="0016193E"/>
    <w:rsid w:val="001858F8"/>
    <w:rsid w:val="00187CC8"/>
    <w:rsid w:val="00196FB4"/>
    <w:rsid w:val="001A0FEB"/>
    <w:rsid w:val="001B2F89"/>
    <w:rsid w:val="001B56C4"/>
    <w:rsid w:val="001B6FC3"/>
    <w:rsid w:val="001C4155"/>
    <w:rsid w:val="001E6F0E"/>
    <w:rsid w:val="00217083"/>
    <w:rsid w:val="00222968"/>
    <w:rsid w:val="00223E43"/>
    <w:rsid w:val="0022754A"/>
    <w:rsid w:val="002621AA"/>
    <w:rsid w:val="002768DC"/>
    <w:rsid w:val="002A377D"/>
    <w:rsid w:val="002C636C"/>
    <w:rsid w:val="002D3504"/>
    <w:rsid w:val="002E650B"/>
    <w:rsid w:val="002F3C71"/>
    <w:rsid w:val="002F531D"/>
    <w:rsid w:val="00311B81"/>
    <w:rsid w:val="00320EE5"/>
    <w:rsid w:val="00321798"/>
    <w:rsid w:val="00324AC4"/>
    <w:rsid w:val="00330949"/>
    <w:rsid w:val="00340E66"/>
    <w:rsid w:val="00346643"/>
    <w:rsid w:val="003503FF"/>
    <w:rsid w:val="00353BD3"/>
    <w:rsid w:val="00376817"/>
    <w:rsid w:val="00395A81"/>
    <w:rsid w:val="003A30BD"/>
    <w:rsid w:val="003D070B"/>
    <w:rsid w:val="003E6D3E"/>
    <w:rsid w:val="004226F0"/>
    <w:rsid w:val="00441BC4"/>
    <w:rsid w:val="00445451"/>
    <w:rsid w:val="004507AE"/>
    <w:rsid w:val="00451C6D"/>
    <w:rsid w:val="00454AA8"/>
    <w:rsid w:val="00457790"/>
    <w:rsid w:val="00467995"/>
    <w:rsid w:val="0047091B"/>
    <w:rsid w:val="004864FD"/>
    <w:rsid w:val="004A6738"/>
    <w:rsid w:val="004B49E7"/>
    <w:rsid w:val="004B5ED3"/>
    <w:rsid w:val="004D148F"/>
    <w:rsid w:val="004E1B0B"/>
    <w:rsid w:val="004F1D62"/>
    <w:rsid w:val="00513568"/>
    <w:rsid w:val="00516757"/>
    <w:rsid w:val="00524880"/>
    <w:rsid w:val="00533FCA"/>
    <w:rsid w:val="0053624C"/>
    <w:rsid w:val="0054114E"/>
    <w:rsid w:val="0054428A"/>
    <w:rsid w:val="00572795"/>
    <w:rsid w:val="00577E18"/>
    <w:rsid w:val="00581672"/>
    <w:rsid w:val="00582AF4"/>
    <w:rsid w:val="00597C4B"/>
    <w:rsid w:val="005A0DC2"/>
    <w:rsid w:val="005A4613"/>
    <w:rsid w:val="005D39FC"/>
    <w:rsid w:val="005D5135"/>
    <w:rsid w:val="005E135C"/>
    <w:rsid w:val="005E1D69"/>
    <w:rsid w:val="005E5E77"/>
    <w:rsid w:val="00610303"/>
    <w:rsid w:val="006106D1"/>
    <w:rsid w:val="0061347C"/>
    <w:rsid w:val="00614CC9"/>
    <w:rsid w:val="00624679"/>
    <w:rsid w:val="0064000B"/>
    <w:rsid w:val="00641A56"/>
    <w:rsid w:val="006426A9"/>
    <w:rsid w:val="006500F2"/>
    <w:rsid w:val="00655830"/>
    <w:rsid w:val="00667AA0"/>
    <w:rsid w:val="006724AB"/>
    <w:rsid w:val="0069709F"/>
    <w:rsid w:val="006A5785"/>
    <w:rsid w:val="006B3FED"/>
    <w:rsid w:val="006B4469"/>
    <w:rsid w:val="006B7F74"/>
    <w:rsid w:val="006C2C32"/>
    <w:rsid w:val="006D2289"/>
    <w:rsid w:val="006E4356"/>
    <w:rsid w:val="006E72C5"/>
    <w:rsid w:val="006F7457"/>
    <w:rsid w:val="006F7B10"/>
    <w:rsid w:val="00712673"/>
    <w:rsid w:val="0071514A"/>
    <w:rsid w:val="00720B45"/>
    <w:rsid w:val="00721721"/>
    <w:rsid w:val="00740D98"/>
    <w:rsid w:val="00745D06"/>
    <w:rsid w:val="00753138"/>
    <w:rsid w:val="00755CF3"/>
    <w:rsid w:val="00771F8F"/>
    <w:rsid w:val="007849A9"/>
    <w:rsid w:val="0078568E"/>
    <w:rsid w:val="007A76DF"/>
    <w:rsid w:val="007B2885"/>
    <w:rsid w:val="007B301D"/>
    <w:rsid w:val="007C6EA0"/>
    <w:rsid w:val="007E04A7"/>
    <w:rsid w:val="007E2CCD"/>
    <w:rsid w:val="007E784D"/>
    <w:rsid w:val="007F61FE"/>
    <w:rsid w:val="007F6C9A"/>
    <w:rsid w:val="00802BA6"/>
    <w:rsid w:val="00805FD8"/>
    <w:rsid w:val="00811390"/>
    <w:rsid w:val="00817153"/>
    <w:rsid w:val="00824DD5"/>
    <w:rsid w:val="00824F94"/>
    <w:rsid w:val="008541EB"/>
    <w:rsid w:val="0086169C"/>
    <w:rsid w:val="00861DDB"/>
    <w:rsid w:val="008675F8"/>
    <w:rsid w:val="00880426"/>
    <w:rsid w:val="008A1C11"/>
    <w:rsid w:val="008A57D2"/>
    <w:rsid w:val="008B5012"/>
    <w:rsid w:val="008B64C0"/>
    <w:rsid w:val="008B766D"/>
    <w:rsid w:val="008C2B14"/>
    <w:rsid w:val="008C6304"/>
    <w:rsid w:val="008E55C8"/>
    <w:rsid w:val="008E625E"/>
    <w:rsid w:val="008F164D"/>
    <w:rsid w:val="008F721A"/>
    <w:rsid w:val="00900B65"/>
    <w:rsid w:val="00901041"/>
    <w:rsid w:val="00901F18"/>
    <w:rsid w:val="0090713A"/>
    <w:rsid w:val="00911C83"/>
    <w:rsid w:val="0092165D"/>
    <w:rsid w:val="00923BC6"/>
    <w:rsid w:val="00924837"/>
    <w:rsid w:val="00926689"/>
    <w:rsid w:val="00941814"/>
    <w:rsid w:val="0095452B"/>
    <w:rsid w:val="00956911"/>
    <w:rsid w:val="00964B15"/>
    <w:rsid w:val="0098267B"/>
    <w:rsid w:val="0098581E"/>
    <w:rsid w:val="009C1E95"/>
    <w:rsid w:val="009F0B13"/>
    <w:rsid w:val="009F25EB"/>
    <w:rsid w:val="009F2EC3"/>
    <w:rsid w:val="009F4E8C"/>
    <w:rsid w:val="00A00DFE"/>
    <w:rsid w:val="00A0165F"/>
    <w:rsid w:val="00A104F4"/>
    <w:rsid w:val="00A107E7"/>
    <w:rsid w:val="00A16D89"/>
    <w:rsid w:val="00A32262"/>
    <w:rsid w:val="00A33613"/>
    <w:rsid w:val="00A359BD"/>
    <w:rsid w:val="00A364F7"/>
    <w:rsid w:val="00A5459A"/>
    <w:rsid w:val="00A63877"/>
    <w:rsid w:val="00A63F7A"/>
    <w:rsid w:val="00A9366E"/>
    <w:rsid w:val="00A94E1B"/>
    <w:rsid w:val="00A96C51"/>
    <w:rsid w:val="00A977B7"/>
    <w:rsid w:val="00AB7390"/>
    <w:rsid w:val="00AD02A9"/>
    <w:rsid w:val="00AD1441"/>
    <w:rsid w:val="00AD6F36"/>
    <w:rsid w:val="00AD73C1"/>
    <w:rsid w:val="00AD762C"/>
    <w:rsid w:val="00AE59BD"/>
    <w:rsid w:val="00AF211F"/>
    <w:rsid w:val="00AF68CD"/>
    <w:rsid w:val="00B023D4"/>
    <w:rsid w:val="00B100A6"/>
    <w:rsid w:val="00B1246E"/>
    <w:rsid w:val="00B15F6B"/>
    <w:rsid w:val="00B2533E"/>
    <w:rsid w:val="00B25C7A"/>
    <w:rsid w:val="00B300E0"/>
    <w:rsid w:val="00B41B93"/>
    <w:rsid w:val="00B520F7"/>
    <w:rsid w:val="00B56012"/>
    <w:rsid w:val="00B57A65"/>
    <w:rsid w:val="00B60E2D"/>
    <w:rsid w:val="00B82F19"/>
    <w:rsid w:val="00B84B35"/>
    <w:rsid w:val="00B977F9"/>
    <w:rsid w:val="00BA47B7"/>
    <w:rsid w:val="00BC0E05"/>
    <w:rsid w:val="00BC5CC1"/>
    <w:rsid w:val="00BF39D6"/>
    <w:rsid w:val="00BF4B32"/>
    <w:rsid w:val="00BF712F"/>
    <w:rsid w:val="00C0686B"/>
    <w:rsid w:val="00C15681"/>
    <w:rsid w:val="00C32799"/>
    <w:rsid w:val="00C33B51"/>
    <w:rsid w:val="00C45C18"/>
    <w:rsid w:val="00C5046C"/>
    <w:rsid w:val="00C516A1"/>
    <w:rsid w:val="00C6125A"/>
    <w:rsid w:val="00C64694"/>
    <w:rsid w:val="00C668B6"/>
    <w:rsid w:val="00C73204"/>
    <w:rsid w:val="00C80AD2"/>
    <w:rsid w:val="00C80CDB"/>
    <w:rsid w:val="00C8466A"/>
    <w:rsid w:val="00C855B6"/>
    <w:rsid w:val="00C91F7F"/>
    <w:rsid w:val="00CA2BA0"/>
    <w:rsid w:val="00CB33E5"/>
    <w:rsid w:val="00CE0736"/>
    <w:rsid w:val="00CF5FE2"/>
    <w:rsid w:val="00CF6394"/>
    <w:rsid w:val="00D03624"/>
    <w:rsid w:val="00D1553E"/>
    <w:rsid w:val="00D2513A"/>
    <w:rsid w:val="00D30687"/>
    <w:rsid w:val="00D35E0D"/>
    <w:rsid w:val="00D3749A"/>
    <w:rsid w:val="00D37641"/>
    <w:rsid w:val="00D47AD2"/>
    <w:rsid w:val="00D60F68"/>
    <w:rsid w:val="00D6507C"/>
    <w:rsid w:val="00D732B0"/>
    <w:rsid w:val="00D8153D"/>
    <w:rsid w:val="00D83A6E"/>
    <w:rsid w:val="00DA31DA"/>
    <w:rsid w:val="00DA5579"/>
    <w:rsid w:val="00DA7FDB"/>
    <w:rsid w:val="00DB23A4"/>
    <w:rsid w:val="00DD1815"/>
    <w:rsid w:val="00DD792B"/>
    <w:rsid w:val="00DE05FC"/>
    <w:rsid w:val="00E001A4"/>
    <w:rsid w:val="00E2477D"/>
    <w:rsid w:val="00E40280"/>
    <w:rsid w:val="00E50E6B"/>
    <w:rsid w:val="00E50EE0"/>
    <w:rsid w:val="00E57A32"/>
    <w:rsid w:val="00E742CA"/>
    <w:rsid w:val="00E90583"/>
    <w:rsid w:val="00EA38C5"/>
    <w:rsid w:val="00EA4FBF"/>
    <w:rsid w:val="00EB319A"/>
    <w:rsid w:val="00EB350E"/>
    <w:rsid w:val="00EC0C97"/>
    <w:rsid w:val="00EC6CEF"/>
    <w:rsid w:val="00EC6FA3"/>
    <w:rsid w:val="00ED37B2"/>
    <w:rsid w:val="00EE302F"/>
    <w:rsid w:val="00F076B3"/>
    <w:rsid w:val="00F14C94"/>
    <w:rsid w:val="00F17595"/>
    <w:rsid w:val="00F37326"/>
    <w:rsid w:val="00F41F84"/>
    <w:rsid w:val="00F42907"/>
    <w:rsid w:val="00F53818"/>
    <w:rsid w:val="00F5586C"/>
    <w:rsid w:val="00F63432"/>
    <w:rsid w:val="00F74B40"/>
    <w:rsid w:val="00F96CCA"/>
    <w:rsid w:val="00FA4CB1"/>
    <w:rsid w:val="00FC1B1C"/>
    <w:rsid w:val="00FC5DE0"/>
    <w:rsid w:val="00FE0D79"/>
    <w:rsid w:val="00FE336C"/>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7817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2D3504"/>
    <w:pPr>
      <w:bidi/>
    </w:pPr>
    <w:rPr>
      <w:rFonts w:cs="David"/>
      <w:sz w:val="24"/>
      <w:szCs w:val="26"/>
    </w:rPr>
  </w:style>
  <w:style w:type="paragraph" w:styleId="11">
    <w:name w:val="heading 1"/>
    <w:basedOn w:val="a2"/>
    <w:next w:val="a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2">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nhideWhenUsed/>
    <w:rsid w:val="005D39FC"/>
    <w:rPr>
      <w:rFonts w:ascii="Consolas" w:eastAsiaTheme="minorHAnsi" w:hAnsi="Consolas" w:cs="Times New Roman"/>
      <w:sz w:val="21"/>
      <w:szCs w:val="21"/>
    </w:rPr>
  </w:style>
  <w:style w:type="character" w:customStyle="1" w:styleId="af9">
    <w:name w:val="טקסט רגיל תו"/>
    <w:basedOn w:val="a3"/>
    <w:link w:val="af8"/>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MNIDOM\eilat1,MNIDOM\itamsut,MNIDOM\tehila,MNIDOM\lubnaq</PreviousAdditionalEditors>
    <PreviousAdditionalReaders xmlns="8f5b83e0-a1d3-486c-bd07-833a425c74af">MNIDOM\yamsalem</PreviousAdditionalReaders>
    <AdditionalEditors xmlns="8f5b83e0-a1d3-486c-bd07-833a425c74af">MNIDOM\eilat1,MNIDOM\itamsut,MNIDOM\tehila,MNIDOM\lubnaq</AdditionalEditors>
    <DocumentCounter xmlns="8f5b83e0-a1d3-486c-bd07-833a425c74af">חת_325_2013</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15 בספטמבר 2013</DocumentCreateDateEnglish>
    <DocumentCreateDateHebrew xmlns="8f5b83e0-a1d3-486c-bd07-833a425c74af">י"א בתשרי התשע"ד</DocumentCreateDateHebrew>
    <SubjectDocument xmlns="8f5b83e0-a1d3-486c-bd07-833a425c74af">מכרז פומבי 25/13 לקבלת הצעות לפרוייקטים להתייעות אנרגטית בבתי מלון</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15/09/2013 05:04;46</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325</CounterString>
    <LastLockUser xmlns="8f5b83e0-a1d3-486c-bd07-833a425c74af" xsi:nil="true"/>
    <LastCheckOutDate xmlns="8f5b83e0-a1d3-486c-bd07-833a425c74af">15/09/2013 05:04;47</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HT_325_2013</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atalog xmlns="8f5b83e0-a1d3-486c-bd07-833a425c74af" xsi:nil="true"/>
    <DocumentCreateDate xmlns="8f5b83e0-a1d3-486c-bd07-833a425c74af">2013-09-15T00:00:00+00:00</DocumentCreateDat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add8275994396a3b9ec954037cf4e42d">
  <xsd:schema xmlns:xsd="http://www.w3.org/2001/XMLSchema" xmlns:p="http://schemas.microsoft.com/office/2006/metadata/properties" xmlns:ns2="8f5b83e0-a1d3-486c-bd07-833a425c74af" xmlns:ns3="87b98568-e8c7-4058-bf31-e11803adaf85" targetNamespace="http://schemas.microsoft.com/office/2006/metadata/properties" ma:root="true" ma:fieldsID="83879cc70a5e3c992e72ae82a439b768"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2C4194BC-4154-4538-A567-54D39A1EFA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5BF5A93C-789F-424C-A027-E2F760564F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488</Words>
  <Characters>2497</Characters>
  <Application>Microsoft Office Word</Application>
  <DocSecurity>0</DocSecurity>
  <Lines>20</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2980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ilana</cp:lastModifiedBy>
  <cp:revision>2</cp:revision>
  <cp:lastPrinted>2013-09-09T12:44:00Z</cp:lastPrinted>
  <dcterms:created xsi:type="dcterms:W3CDTF">2013-09-16T11:26:00Z</dcterms:created>
  <dcterms:modified xsi:type="dcterms:W3CDTF">2013-09-16T11:26:00Z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_SourceUrl">
    <vt:lpwstr/>
  </property>
  <property fmtid="{D5CDD505-2E9C-101B-9397-08002B2CF9AE}" pid="6" name="SignerID1">
    <vt:lpwstr/>
  </property>
  <property fmtid="{D5CDD505-2E9C-101B-9397-08002B2CF9AE}" pid="7" name="TemplateUrl">
    <vt:lpwstr/>
  </property>
</Properties>
</file>